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309B" w:rsidRDefault="00BB309B" w:rsidP="00BB309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 СУБЪЕКТЫ И ОБЪЕКТЫ ГРАДОСТРОИТЕЛЬСТВА</w:t>
      </w:r>
    </w:p>
    <w:p w:rsidR="00BB309B" w:rsidRDefault="00BB309B" w:rsidP="00BB309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BB309B" w:rsidRDefault="00BB309B" w:rsidP="00BB30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Субъектами архитектурной, градостроительной и строительной деятельности являются государственные органы, физические и юридические лица, участвующие в формировании и развитии среды обитания и жизнедеятельности человека на территории Республики Казахстан. </w:t>
      </w:r>
    </w:p>
    <w:p w:rsidR="00BB309B" w:rsidRDefault="00BB309B" w:rsidP="00BB30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>Лица без гражданства, иностранцы и иностранные юридические лица могу</w:t>
      </w:r>
      <w:r>
        <w:rPr>
          <w:rFonts w:ascii="Times New Roman" w:hAnsi="Times New Roman" w:cs="Times New Roman"/>
          <w:color w:val="000000"/>
          <w:sz w:val="28"/>
          <w:szCs w:val="28"/>
        </w:rPr>
        <w:t>т быть наделены в установленном</w:t>
      </w:r>
      <w:r w:rsidRPr="00BB309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bookmarkStart w:id="0" w:name="_GoBack"/>
      <w:bookmarkEnd w:id="0"/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законодательством порядке правом выполнения на территории Республики Казахстан работ (услуг), относящихся к архитектурной, градостроительной и (или) строительной деятельности, если иное не предусмотрено законодательными актами Республики Казахстан. </w:t>
      </w:r>
    </w:p>
    <w:p w:rsidR="00BB309B" w:rsidRDefault="00BB309B" w:rsidP="00BB30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Объектами архитектурной, градостроительной и строительной деятельности являются: </w:t>
      </w:r>
    </w:p>
    <w:p w:rsidR="00BB309B" w:rsidRDefault="00BB309B" w:rsidP="00BB30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1) территория Республики Казахстан; </w:t>
      </w:r>
    </w:p>
    <w:p w:rsidR="00BB309B" w:rsidRDefault="00BB309B" w:rsidP="00BB30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2) территории областей, районов; </w:t>
      </w:r>
    </w:p>
    <w:p w:rsidR="00BB309B" w:rsidRDefault="00BB309B" w:rsidP="00BB30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3) территории населенных пунктов и их частей; </w:t>
      </w:r>
    </w:p>
    <w:p w:rsidR="00BB309B" w:rsidRDefault="00BB309B" w:rsidP="00BB30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4) функциональные зоны; </w:t>
      </w:r>
    </w:p>
    <w:p w:rsidR="00BB309B" w:rsidRDefault="00BB309B" w:rsidP="00BB30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>5) объекты недвижимости, включая вс</w:t>
      </w:r>
      <w:r>
        <w:rPr>
          <w:rFonts w:ascii="Times New Roman" w:hAnsi="Times New Roman" w:cs="Times New Roman"/>
          <w:color w:val="000000"/>
          <w:sz w:val="28"/>
          <w:szCs w:val="28"/>
        </w:rPr>
        <w:t>е виды сооружений с</w:t>
      </w: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 относящимся к ним технологическим и инженерным оборудованием; </w:t>
      </w:r>
    </w:p>
    <w:p w:rsidR="00BB309B" w:rsidRDefault="00BB309B" w:rsidP="00BB30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6) специальные экономические зоны; </w:t>
      </w:r>
    </w:p>
    <w:p w:rsidR="00BB309B" w:rsidRDefault="00BB309B" w:rsidP="00BB30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>7) недвижимые памятники истории и культуры, природы и городского ландш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афта, статус которых установлен </w:t>
      </w: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законодательством Республики Казахстан. </w:t>
      </w:r>
    </w:p>
    <w:p w:rsidR="00BB309B" w:rsidRDefault="00BB309B" w:rsidP="00BB30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Города как объекты архитектурной, градостроительной и строительной деятельности подразделяются </w:t>
      </w:r>
      <w:proofErr w:type="gramStart"/>
      <w:r w:rsidRPr="00CF384C">
        <w:rPr>
          <w:rFonts w:ascii="Times New Roman" w:hAnsi="Times New Roman" w:cs="Times New Roman"/>
          <w:color w:val="000000"/>
          <w:sz w:val="28"/>
          <w:szCs w:val="28"/>
        </w:rPr>
        <w:t>на</w:t>
      </w:r>
      <w:proofErr w:type="gramEnd"/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</w:p>
    <w:p w:rsidR="00BB309B" w:rsidRDefault="00BB309B" w:rsidP="00BB30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1) крупные (с численностью населения свыше 500 тысяч жителей); </w:t>
      </w:r>
    </w:p>
    <w:p w:rsidR="00BB309B" w:rsidRDefault="00BB309B" w:rsidP="00BB30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2) большие (с численностью населения свыше 100 тысяч до 500 тысяч жителей); </w:t>
      </w:r>
    </w:p>
    <w:p w:rsidR="00BB309B" w:rsidRDefault="00BB309B" w:rsidP="00BB30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3) средние (с численностью населения свыше 50 тысяч до 100 тысяч жителей); </w:t>
      </w:r>
    </w:p>
    <w:p w:rsidR="00BB309B" w:rsidRDefault="00BB309B" w:rsidP="00BB30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4) малые (с численностью населения до 50 тысяч жителей). </w:t>
      </w:r>
    </w:p>
    <w:p w:rsidR="00BB309B" w:rsidRDefault="00BB309B" w:rsidP="00BB30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Объекты архитектурной, градостроительной и строительной деятельности особого регулирования и градостроительной регламентации подразделяются </w:t>
      </w:r>
      <w:proofErr w:type="gramStart"/>
      <w:r w:rsidRPr="00CF384C">
        <w:rPr>
          <w:rFonts w:ascii="Times New Roman" w:hAnsi="Times New Roman" w:cs="Times New Roman"/>
          <w:color w:val="000000"/>
          <w:sz w:val="28"/>
          <w:szCs w:val="28"/>
        </w:rPr>
        <w:t>на</w:t>
      </w:r>
      <w:proofErr w:type="gramEnd"/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</w:p>
    <w:p w:rsidR="00BB309B" w:rsidRDefault="00BB309B" w:rsidP="00BB30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1) территориальные объекты особого регулирования и градостроительной регламентации; </w:t>
      </w:r>
    </w:p>
    <w:p w:rsidR="00BB309B" w:rsidRDefault="00BB309B" w:rsidP="00BB30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2) населенные пункты особого регулирования и градостроительной регламентации; </w:t>
      </w:r>
    </w:p>
    <w:p w:rsidR="00BB309B" w:rsidRDefault="00BB309B" w:rsidP="00BB30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3) отдельные объекты недвижимости, требующие особого регулирования и (или) градостроительной регламентации. </w:t>
      </w:r>
    </w:p>
    <w:p w:rsidR="00BB309B" w:rsidRDefault="00BB309B" w:rsidP="00BB309B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>К территориальным объектам архитектурной, градостроительной и строительной деятельности особого регулирования и градостроит</w:t>
      </w:r>
      <w:r>
        <w:rPr>
          <w:rFonts w:ascii="Times New Roman" w:hAnsi="Times New Roman" w:cs="Times New Roman"/>
          <w:color w:val="000000"/>
          <w:sz w:val="28"/>
          <w:szCs w:val="28"/>
        </w:rPr>
        <w:t>ельной регламентации относятся:</w:t>
      </w:r>
    </w:p>
    <w:p w:rsidR="00BB309B" w:rsidRDefault="00BB309B" w:rsidP="00BB309B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1) зоны </w:t>
      </w:r>
      <w:r w:rsidRPr="00CF384C">
        <w:rPr>
          <w:rFonts w:ascii="Times New Roman" w:hAnsi="Times New Roman" w:cs="Times New Roman"/>
          <w:color w:val="000000"/>
          <w:sz w:val="28"/>
          <w:szCs w:val="28"/>
        </w:rPr>
        <w:t>экологического бедствия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и (или) чрезвычайных ситуаций;</w:t>
      </w:r>
    </w:p>
    <w:p w:rsidR="00BB309B" w:rsidRDefault="00BB309B" w:rsidP="00BB30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2) </w:t>
      </w: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особо охраняемые природные территории; </w:t>
      </w:r>
    </w:p>
    <w:p w:rsidR="00BB309B" w:rsidRDefault="00BB309B" w:rsidP="00BB30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3) </w:t>
      </w:r>
      <w:proofErr w:type="spellStart"/>
      <w:r w:rsidRPr="00CF384C">
        <w:rPr>
          <w:rFonts w:ascii="Times New Roman" w:hAnsi="Times New Roman" w:cs="Times New Roman"/>
          <w:color w:val="000000"/>
          <w:sz w:val="28"/>
          <w:szCs w:val="28"/>
        </w:rPr>
        <w:t>водоохранные</w:t>
      </w:r>
      <w:proofErr w:type="spellEnd"/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 зоны и полосы; </w:t>
      </w:r>
    </w:p>
    <w:p w:rsidR="00BB309B" w:rsidRDefault="00BB309B" w:rsidP="00BB30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4) территории с объектами историко-культурного наследия и (или) охраняемыми уникальными и редкими ландшафтами; </w:t>
      </w:r>
    </w:p>
    <w:p w:rsidR="00BB309B" w:rsidRDefault="00BB309B" w:rsidP="00BB30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5) территории оздоровительного, курортного, рекреационного и резервного назначения; </w:t>
      </w:r>
    </w:p>
    <w:p w:rsidR="00BB309B" w:rsidRDefault="00BB309B" w:rsidP="00BB30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6) пригородные зоны; </w:t>
      </w:r>
    </w:p>
    <w:p w:rsidR="00BB309B" w:rsidRPr="00A36A0F" w:rsidRDefault="00BB309B" w:rsidP="00BB30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7) </w:t>
      </w: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зоны режимных территорий и иные территории, отнесенные законодательными актами Республики Казахстан к зонам особого регулирования. </w:t>
      </w:r>
    </w:p>
    <w:p w:rsidR="00BB309B" w:rsidRPr="00A36A0F" w:rsidRDefault="00BB309B" w:rsidP="00BB30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К населенным пунктам с особым регулированием архитектурной, градостроительной и строительной деятельности и градостроительной регламентации относятся: </w:t>
      </w:r>
    </w:p>
    <w:p w:rsidR="00BB309B" w:rsidRPr="00A36A0F" w:rsidRDefault="00BB309B" w:rsidP="00BB30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1)</w:t>
      </w:r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столица Республики Казахстан и города республиканского значения; </w:t>
      </w:r>
    </w:p>
    <w:p w:rsidR="00BB309B" w:rsidRPr="00A36A0F" w:rsidRDefault="00BB309B" w:rsidP="00BB30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2) города с численностью населения свыше ста тысяч жителей; </w:t>
      </w:r>
    </w:p>
    <w:p w:rsidR="00BB309B" w:rsidRPr="00A65935" w:rsidRDefault="00BB309B" w:rsidP="00BB30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3) курортные города и поселки; </w:t>
      </w:r>
    </w:p>
    <w:p w:rsidR="00BB309B" w:rsidRPr="00A36A0F" w:rsidRDefault="00BB309B" w:rsidP="00BB30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4) населенные пункты, их части или прилегающая к ним территория, имеющие историческую, культурную ценность, либо охраняемые ландшафтные объекты, а также поселения в заповедниках и национальных парках; </w:t>
      </w:r>
    </w:p>
    <w:p w:rsidR="00BB309B" w:rsidRPr="00A65935" w:rsidRDefault="00BB309B" w:rsidP="00BB30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5) военные городки, пограничные заставы и поселения в иных закрытых объектах; </w:t>
      </w:r>
    </w:p>
    <w:p w:rsidR="00BB309B" w:rsidRPr="00A65935" w:rsidRDefault="00BB309B" w:rsidP="00BB30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>6) населенные пункты, расположенные в районах с особыми (экстремальными) природно-климатическими, геотехническими или гидрогеологичес</w:t>
      </w:r>
      <w:r>
        <w:rPr>
          <w:rFonts w:ascii="Times New Roman" w:hAnsi="Times New Roman" w:cs="Times New Roman"/>
          <w:color w:val="000000"/>
          <w:sz w:val="28"/>
          <w:szCs w:val="28"/>
        </w:rPr>
        <w:t>кими условиями, а также в зонах</w:t>
      </w:r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F384C">
        <w:rPr>
          <w:rFonts w:ascii="Times New Roman" w:hAnsi="Times New Roman" w:cs="Times New Roman"/>
          <w:color w:val="000000"/>
          <w:sz w:val="28"/>
          <w:szCs w:val="28"/>
        </w:rPr>
        <w:t>экологических и техногенных бедствий либ</w:t>
      </w:r>
      <w:r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BB309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подверженных воздействию иных</w:t>
      </w:r>
      <w:r w:rsidRPr="00BB309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неблагоприятных явлений и процессов. </w:t>
      </w:r>
    </w:p>
    <w:p w:rsidR="00BB309B" w:rsidRPr="00A65935" w:rsidRDefault="00BB309B" w:rsidP="00BB30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К объектам недвижимости с особым регулированием архитектурной, градостроительной и строительной деятельности и градостроительной регламентации относятся: </w:t>
      </w:r>
    </w:p>
    <w:p w:rsidR="00BB309B" w:rsidRPr="00A65935" w:rsidRDefault="00BB309B" w:rsidP="00BB30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1) памятники истории и культуры и их ансамбли; </w:t>
      </w:r>
    </w:p>
    <w:p w:rsidR="00BB309B" w:rsidRPr="00A65935" w:rsidRDefault="00BB309B" w:rsidP="00BB30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2) объекты государственного природно-заповедного фонда; </w:t>
      </w:r>
    </w:p>
    <w:p w:rsidR="00BB309B" w:rsidRPr="00A65935" w:rsidRDefault="00BB309B" w:rsidP="00BB309B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 xml:space="preserve">3) сооружения, необходимые для выполнения специальных государственных или хозяйственных задач, включая объекты, заведомо представляющие опасность жизни и здоровью человека или окружающей среде; </w:t>
      </w:r>
    </w:p>
    <w:p w:rsidR="00BB309B" w:rsidRPr="00CC5EB1" w:rsidRDefault="00BB309B" w:rsidP="00BB309B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F384C">
        <w:rPr>
          <w:rFonts w:ascii="Times New Roman" w:hAnsi="Times New Roman" w:cs="Times New Roman"/>
          <w:color w:val="000000"/>
          <w:sz w:val="28"/>
          <w:szCs w:val="28"/>
        </w:rPr>
        <w:t>4) здания и сооружения для проживания, пребывания и работы инвалидов.</w:t>
      </w:r>
    </w:p>
    <w:p w:rsidR="00536241" w:rsidRPr="00BB309B" w:rsidRDefault="00BB309B" w:rsidP="00BB309B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sectPr w:rsidR="00536241" w:rsidRPr="00BB30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6145"/>
    <w:rsid w:val="00303F8C"/>
    <w:rsid w:val="00B06145"/>
    <w:rsid w:val="00BB309B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30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30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597</Words>
  <Characters>3407</Characters>
  <Application>Microsoft Office Word</Application>
  <DocSecurity>0</DocSecurity>
  <Lines>28</Lines>
  <Paragraphs>7</Paragraphs>
  <ScaleCrop>false</ScaleCrop>
  <Company/>
  <LinksUpToDate>false</LinksUpToDate>
  <CharactersWithSpaces>3997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2016-02-18T08:06:00Z</dcterms:created>
  <dcterms:modified xsi:type="dcterms:W3CDTF">2016-02-18T08:07:00Z</dcterms:modified>
</cp:coreProperties>
</file>